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附件5</w:t>
      </w:r>
    </w:p>
    <w:p>
      <w:pPr>
        <w:spacing w:afterLines="100" w:line="580" w:lineRule="exact"/>
        <w:ind w:right="-88" w:rightChars="-42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嘉兴市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体育产业发展资金项目申报县（市、区）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汇总表</w:t>
      </w:r>
    </w:p>
    <w:bookmarkEnd w:id="0"/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填报单位（盖章）：                                                      填报日期：    年   月   日</w:t>
      </w:r>
    </w:p>
    <w:tbl>
      <w:tblPr>
        <w:tblStyle w:val="3"/>
        <w:tblW w:w="145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955"/>
        <w:gridCol w:w="1313"/>
        <w:gridCol w:w="2628"/>
        <w:gridCol w:w="2157"/>
        <w:gridCol w:w="1193"/>
        <w:gridCol w:w="1170"/>
        <w:gridCol w:w="1310"/>
        <w:gridCol w:w="2043"/>
        <w:gridCol w:w="1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属地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总投入 （万元）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项目单位联系人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280" w:firstLineChars="100"/>
        <w:rPr>
          <w:rFonts w:ascii="宋体" w:eastAsia="宋体"/>
          <w:color w:val="000000"/>
          <w:sz w:val="28"/>
          <w:szCs w:val="28"/>
        </w:rPr>
      </w:pPr>
      <w:r>
        <w:rPr>
          <w:rFonts w:hint="eastAsia" w:ascii="宋体" w:eastAsia="宋体"/>
          <w:color w:val="000000"/>
          <w:sz w:val="28"/>
          <w:szCs w:val="28"/>
        </w:rPr>
        <w:t>填报人：                                          联系电话：</w:t>
      </w:r>
    </w:p>
    <w:p>
      <w:pPr>
        <w:rPr>
          <w:rFonts w:hint="eastAsia" w:ascii="宋体" w:eastAsia="宋体"/>
          <w:color w:val="000000"/>
          <w:sz w:val="24"/>
          <w:szCs w:val="24"/>
        </w:rPr>
      </w:pPr>
      <w:r>
        <w:rPr>
          <w:rFonts w:hint="eastAsia" w:ascii="宋体" w:eastAsia="宋体"/>
          <w:color w:val="000000"/>
          <w:sz w:val="24"/>
          <w:szCs w:val="24"/>
        </w:rPr>
        <w:t>注：1.“项目类别”填列竞赛表演类、场馆经营与健身服务类、运动休闲类、产业创新类、产业</w:t>
      </w:r>
      <w:r>
        <w:rPr>
          <w:rFonts w:hint="eastAsia" w:ascii="宋体" w:eastAsia="宋体"/>
          <w:color w:val="000000"/>
          <w:sz w:val="24"/>
          <w:szCs w:val="24"/>
          <w:lang w:eastAsia="zh-CN"/>
        </w:rPr>
        <w:t>示范奖励</w:t>
      </w:r>
      <w:r>
        <w:rPr>
          <w:rFonts w:hint="eastAsia" w:ascii="宋体" w:eastAsia="宋体"/>
          <w:color w:val="000000"/>
          <w:sz w:val="24"/>
          <w:szCs w:val="24"/>
        </w:rPr>
        <w:t>类（</w:t>
      </w:r>
      <w:r>
        <w:rPr>
          <w:rFonts w:hint="eastAsia" w:ascii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eastAsia="宋体"/>
          <w:color w:val="000000"/>
          <w:sz w:val="24"/>
          <w:szCs w:val="24"/>
        </w:rPr>
        <w:t>选1）；</w:t>
      </w:r>
    </w:p>
    <w:p>
      <w:pPr>
        <w:ind w:firstLine="480" w:firstLineChars="200"/>
        <w:rPr>
          <w:rFonts w:hint="eastAsia" w:asci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eastAsia="宋体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eastAsia="宋体"/>
          <w:color w:val="000000"/>
          <w:sz w:val="24"/>
          <w:szCs w:val="24"/>
        </w:rPr>
        <w:t>“类型”填列产业</w:t>
      </w:r>
      <w:r>
        <w:rPr>
          <w:rFonts w:hint="eastAsia" w:ascii="宋体" w:eastAsia="宋体"/>
          <w:color w:val="000000"/>
          <w:sz w:val="24"/>
          <w:szCs w:val="24"/>
          <w:lang w:eastAsia="zh-CN"/>
        </w:rPr>
        <w:t>示范</w:t>
      </w:r>
      <w:r>
        <w:rPr>
          <w:rFonts w:hint="eastAsia" w:ascii="宋体" w:eastAsia="宋体"/>
          <w:color w:val="000000"/>
          <w:sz w:val="24"/>
          <w:szCs w:val="24"/>
        </w:rPr>
        <w:t>、</w:t>
      </w:r>
      <w:r>
        <w:rPr>
          <w:rFonts w:hint="eastAsia" w:ascii="宋体"/>
          <w:color w:val="000000"/>
          <w:sz w:val="24"/>
          <w:szCs w:val="24"/>
          <w:lang w:eastAsia="zh-CN"/>
        </w:rPr>
        <w:t>重点入库</w:t>
      </w:r>
      <w:r>
        <w:rPr>
          <w:rFonts w:hint="eastAsia" w:ascii="宋体" w:eastAsia="宋体"/>
          <w:color w:val="000000"/>
          <w:sz w:val="24"/>
          <w:szCs w:val="24"/>
        </w:rPr>
        <w:t>（</w:t>
      </w:r>
      <w:r>
        <w:rPr>
          <w:rFonts w:hint="eastAsia" w:ascii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eastAsia="宋体"/>
          <w:color w:val="000000"/>
          <w:sz w:val="24"/>
          <w:szCs w:val="24"/>
        </w:rPr>
        <w:t>选1）。</w:t>
      </w:r>
    </w:p>
    <w:p/>
    <w:sectPr>
      <w:footerReference r:id="rId3" w:type="default"/>
      <w:pgSz w:w="16838" w:h="11906" w:orient="landscape"/>
      <w:pgMar w:top="1531" w:right="1985" w:bottom="1531" w:left="1418" w:header="851" w:footer="992" w:gutter="0"/>
      <w:pgNumType w:start="19"/>
      <w:cols w:space="425" w:num="1"/>
      <w:docGrid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FC1D2"/>
    <w:rsid w:val="5E7FFE80"/>
    <w:rsid w:val="6F3FD7D0"/>
    <w:rsid w:val="BFEFC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2023-05-11T15:43:00Z</dcterms:created>
  <dc:creator>user</dc:creator>
  <cp:lastModifiedBy>user</cp:lastModifiedBy>
  <dcterms:modified xsi:type="dcterms:W3CDTF">2023-05-11T15:43:20Z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